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04" w:rsidRDefault="007664CC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>
        <w:rPr>
          <w:rFonts w:eastAsia="方正小标宋简体" w:cs="Times New Roman" w:hint="eastAsia"/>
          <w:bCs/>
          <w:sz w:val="36"/>
          <w:szCs w:val="36"/>
        </w:rPr>
        <w:t>提名项目</w:t>
      </w:r>
      <w:bookmarkStart w:id="0" w:name="_GoBack"/>
      <w:bookmarkEnd w:id="0"/>
      <w:r w:rsidR="00AD02B9">
        <w:rPr>
          <w:rFonts w:eastAsia="方正小标宋简体" w:cs="Times New Roman"/>
          <w:bCs/>
          <w:sz w:val="36"/>
          <w:szCs w:val="36"/>
        </w:rPr>
        <w:t>公</w:t>
      </w:r>
      <w:r w:rsidR="00AD02B9">
        <w:rPr>
          <w:rFonts w:eastAsia="方正小标宋简体" w:cs="Times New Roman"/>
          <w:bCs/>
          <w:sz w:val="36"/>
          <w:szCs w:val="36"/>
        </w:rPr>
        <w:t>示</w:t>
      </w:r>
      <w:r w:rsidR="00AD02B9">
        <w:rPr>
          <w:rFonts w:eastAsia="方正小标宋简体" w:cs="Times New Roman"/>
          <w:bCs/>
          <w:sz w:val="36"/>
          <w:szCs w:val="36"/>
        </w:rPr>
        <w:t>信</w:t>
      </w:r>
      <w:r w:rsidR="00AD02B9">
        <w:rPr>
          <w:rFonts w:eastAsia="方正小标宋简体" w:cs="Times New Roman"/>
          <w:bCs/>
          <w:sz w:val="36"/>
          <w:szCs w:val="36"/>
        </w:rPr>
        <w:t>息</w:t>
      </w:r>
    </w:p>
    <w:tbl>
      <w:tblPr>
        <w:tblStyle w:val="ac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256"/>
        <w:gridCol w:w="266"/>
        <w:gridCol w:w="1816"/>
        <w:gridCol w:w="1443"/>
        <w:gridCol w:w="1365"/>
      </w:tblGrid>
      <w:tr w:rsidR="00293904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93904" w:rsidRDefault="00AD02B9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项目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1566" w:type="dxa"/>
            <w:gridSpan w:val="11"/>
            <w:vAlign w:val="center"/>
          </w:tcPr>
          <w:p w:rsidR="00293904" w:rsidRDefault="00AD02B9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三峡移民工程关键技术</w:t>
            </w:r>
          </w:p>
        </w:tc>
      </w:tr>
      <w:tr w:rsidR="00293904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93904" w:rsidRDefault="00AD02B9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:rsidR="00293904" w:rsidRDefault="00AD02B9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水利部长江水利委员会</w:t>
            </w:r>
          </w:p>
        </w:tc>
        <w:tc>
          <w:tcPr>
            <w:tcW w:w="2165" w:type="dxa"/>
            <w:gridSpan w:val="3"/>
            <w:vAlign w:val="center"/>
          </w:tcPr>
          <w:p w:rsidR="00293904" w:rsidRDefault="00AD02B9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 w:rsidR="00293904" w:rsidRDefault="00AD02B9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科技</w:t>
            </w:r>
            <w:r>
              <w:rPr>
                <w:rFonts w:cs="Times New Roman" w:hint="eastAsia"/>
                <w:sz w:val="24"/>
                <w:szCs w:val="24"/>
              </w:rPr>
              <w:t>进步奖</w:t>
            </w:r>
            <w:r>
              <w:rPr>
                <w:rFonts w:cs="Times New Roman" w:hint="eastAsia"/>
                <w:sz w:val="24"/>
                <w:szCs w:val="24"/>
              </w:rPr>
              <w:t>一等奖</w:t>
            </w:r>
          </w:p>
        </w:tc>
      </w:tr>
      <w:tr w:rsidR="00293904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93904" w:rsidRDefault="00AD02B9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:rsidR="00293904" w:rsidRDefault="00AD02B9">
            <w:pPr>
              <w:spacing w:line="380" w:lineRule="exact"/>
              <w:rPr>
                <w:rFonts w:cs="Times New Roman"/>
                <w:bCs/>
                <w:color w:val="000000"/>
                <w:sz w:val="24"/>
                <w:szCs w:val="24"/>
                <w:lang w:val="en"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尹忠武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、傅秀堂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、齐美苗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、吕涛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、江进辉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、姚玉琴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水利部水利水电规划设计总院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、杨荣华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、冯秋生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、蒋建东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、周云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长江三峡勘测研究院有限公司（武汉）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、马雅文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、李文军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、王凯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、付征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、刘学文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</w:p>
        </w:tc>
      </w:tr>
      <w:tr w:rsidR="00293904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93904" w:rsidRDefault="00AD02B9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:rsidR="00293904" w:rsidRDefault="00AD02B9">
            <w:pPr>
              <w:spacing w:line="38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长江勘测规划设计研究有限责任公司、水利部水利水电规划设计总院、长江三峡勘测研究院有限公司（武汉）、长江水资源保护科学研究所</w:t>
            </w:r>
          </w:p>
        </w:tc>
      </w:tr>
      <w:tr w:rsidR="00293904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293904" w:rsidRDefault="00AD02B9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国家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授权号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授权（标准发布）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日期</w:t>
            </w:r>
          </w:p>
        </w:tc>
        <w:tc>
          <w:tcPr>
            <w:tcW w:w="1256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证书编号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2082" w:type="dxa"/>
            <w:gridSpan w:val="2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权利人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1443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发明人</w:t>
            </w:r>
          </w:p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365" w:type="dxa"/>
            <w:vAlign w:val="center"/>
          </w:tcPr>
          <w:p w:rsidR="00293904" w:rsidRDefault="00AD02B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发明专利（标准）有效状态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行业标准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水利水电工程建设征地移民安置规划设计规范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SL 290-2009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2009/7/31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中华人民共和国水利部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水利部水利水电规划设计总院、长江勘测规划设计研究有限责任公司、黄河勘测规划设计有限公司等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尹忠武（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）、姚玉琴（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有效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行业标准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水利水电工程建设征地移民安置规划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大纲编制导则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SL 441-2009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2009/7/31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中华人民共和国水利部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水利部水利水电规划设计总院、长江勘测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规划设计研究院、中国水利水电勘测设计协会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尹忠武（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）、齐美苗（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蒋建东（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lastRenderedPageBreak/>
              <w:t>有效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行业标准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水利水电工程建设征地移民实物调查规范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SL 442-2009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2009/7/31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中华人民共和国水利部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水利部水利水电规划设计总院、长江勘测规划设计研究有限责任公司、黄河勘测规划设计有限公司等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姚玉琴（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）、尹忠武（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）等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有效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行业标准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水利水电工程水库库底清理设计规范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SL 644-2014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2014/7/28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中华人民共和国水利部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江河水利水电咨询中心、长江勘测规划设计研究有限责任公司、中国水利水电勘测设计协会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尹忠武（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）、蒋建东（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）、姚玉琴（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有效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行业标准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水利工程设计概（估）算编制规定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ISBN 978-7-5170-2983-0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月第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版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中华人民共和国水利部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水利部水利建设经济定额站、黄河勘测规划设计有限公司、长江勘测规划设计研究有限责任公司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姚玉琴（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）、齐美苗（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）、付征（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有效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行业标准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水利水电工程建设农村移民安置规划设计规范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SL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440-2009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2009/7/31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中华人民共和国水利部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水利部水利水电规划设计总院、长江勘测规划设计研究有限责任公司、黄河勘测规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划设计有限公司等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姚玉琴（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）、冯秋生（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904" w:rsidRDefault="00AD02B9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  <w:t>有效</w:t>
            </w: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著作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《水库移民工程》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ISBN 7-5084-2415-8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月第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版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中国水利水电出版社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傅秀堂（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）、尹忠武（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）、冯秋生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著作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《三峡工程移民安置规划总结性研究》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ISBN 978-7-5492-1270-5/TV.205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月第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版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长江出版社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蒋建东（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）、杨荣华（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著作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《湖北水电移民》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ISBN 978-7-5492-1808-0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月第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版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长江出版社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傅秀堂（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）、尹忠武（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）、冯秋生、蒋建东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293904">
        <w:trPr>
          <w:trHeight w:val="476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著作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《论水库移民》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ISBN 7-307-03310-0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月第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版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武汉大学出版社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04" w:rsidRDefault="00AD02B9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傅秀堂（独著）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904" w:rsidRDefault="00293904">
            <w:pPr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</w:tbl>
    <w:p w:rsidR="00293904" w:rsidRDefault="00293904">
      <w:pPr>
        <w:spacing w:line="20" w:lineRule="exact"/>
        <w:rPr>
          <w:rFonts w:cs="Times New Roman"/>
          <w:sz w:val="21"/>
          <w:szCs w:val="21"/>
        </w:rPr>
      </w:pPr>
    </w:p>
    <w:sectPr w:rsidR="0029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B9" w:rsidRDefault="00AD02B9">
      <w:pPr>
        <w:spacing w:line="240" w:lineRule="auto"/>
      </w:pPr>
      <w:r>
        <w:separator/>
      </w:r>
    </w:p>
  </w:endnote>
  <w:endnote w:type="continuationSeparator" w:id="0">
    <w:p w:rsidR="00AD02B9" w:rsidRDefault="00AD0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4" w:rsidRDefault="0029390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4" w:rsidRDefault="0029390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4" w:rsidRDefault="0029390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B9" w:rsidRDefault="00AD02B9">
      <w:pPr>
        <w:spacing w:line="240" w:lineRule="auto"/>
      </w:pPr>
      <w:r>
        <w:separator/>
      </w:r>
    </w:p>
  </w:footnote>
  <w:footnote w:type="continuationSeparator" w:id="0">
    <w:p w:rsidR="00AD02B9" w:rsidRDefault="00AD0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4" w:rsidRDefault="00293904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4" w:rsidRDefault="00293904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4" w:rsidRDefault="00293904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1"/>
    <w:rsid w:val="EB4E7F4B"/>
    <w:rsid w:val="FBD5C91A"/>
    <w:rsid w:val="00036C62"/>
    <w:rsid w:val="00066D18"/>
    <w:rsid w:val="0007379D"/>
    <w:rsid w:val="000C7F6B"/>
    <w:rsid w:val="000F7A65"/>
    <w:rsid w:val="00107A75"/>
    <w:rsid w:val="001140EF"/>
    <w:rsid w:val="0012440A"/>
    <w:rsid w:val="00124973"/>
    <w:rsid w:val="0017059E"/>
    <w:rsid w:val="001A3F86"/>
    <w:rsid w:val="001B472D"/>
    <w:rsid w:val="001C156A"/>
    <w:rsid w:val="002438A1"/>
    <w:rsid w:val="00255B68"/>
    <w:rsid w:val="00287332"/>
    <w:rsid w:val="00293904"/>
    <w:rsid w:val="0034798B"/>
    <w:rsid w:val="003949DB"/>
    <w:rsid w:val="003B6016"/>
    <w:rsid w:val="00421DF8"/>
    <w:rsid w:val="004A3FAB"/>
    <w:rsid w:val="004D1208"/>
    <w:rsid w:val="004D6445"/>
    <w:rsid w:val="004E312D"/>
    <w:rsid w:val="005306E5"/>
    <w:rsid w:val="00530899"/>
    <w:rsid w:val="00587D24"/>
    <w:rsid w:val="005C6285"/>
    <w:rsid w:val="0061150F"/>
    <w:rsid w:val="00612C9E"/>
    <w:rsid w:val="00646ECD"/>
    <w:rsid w:val="00700E40"/>
    <w:rsid w:val="007321E7"/>
    <w:rsid w:val="007462CD"/>
    <w:rsid w:val="007664CC"/>
    <w:rsid w:val="0078339A"/>
    <w:rsid w:val="0078746B"/>
    <w:rsid w:val="008150C3"/>
    <w:rsid w:val="00831811"/>
    <w:rsid w:val="00834A40"/>
    <w:rsid w:val="00932700"/>
    <w:rsid w:val="00953187"/>
    <w:rsid w:val="009801E6"/>
    <w:rsid w:val="0098171A"/>
    <w:rsid w:val="009C18C1"/>
    <w:rsid w:val="009D3FAC"/>
    <w:rsid w:val="009F08CF"/>
    <w:rsid w:val="00A5440C"/>
    <w:rsid w:val="00A64BC1"/>
    <w:rsid w:val="00A721D4"/>
    <w:rsid w:val="00AA7BB9"/>
    <w:rsid w:val="00AB0DA4"/>
    <w:rsid w:val="00AB1081"/>
    <w:rsid w:val="00AD02B9"/>
    <w:rsid w:val="00B84FA2"/>
    <w:rsid w:val="00BA1324"/>
    <w:rsid w:val="00BC5DCD"/>
    <w:rsid w:val="00BF39D0"/>
    <w:rsid w:val="00C36743"/>
    <w:rsid w:val="00C73532"/>
    <w:rsid w:val="00C834CF"/>
    <w:rsid w:val="00CA661D"/>
    <w:rsid w:val="00CC0017"/>
    <w:rsid w:val="00CC1191"/>
    <w:rsid w:val="00D1337D"/>
    <w:rsid w:val="00DC3A7E"/>
    <w:rsid w:val="00E02738"/>
    <w:rsid w:val="00E939F0"/>
    <w:rsid w:val="00EC284D"/>
    <w:rsid w:val="00FF4667"/>
    <w:rsid w:val="08DF74A9"/>
    <w:rsid w:val="110C76B9"/>
    <w:rsid w:val="16C9354B"/>
    <w:rsid w:val="19114F77"/>
    <w:rsid w:val="1D020666"/>
    <w:rsid w:val="1D536E88"/>
    <w:rsid w:val="1DB27D83"/>
    <w:rsid w:val="1F641A64"/>
    <w:rsid w:val="1F92158C"/>
    <w:rsid w:val="1FDFE31F"/>
    <w:rsid w:val="252A63F9"/>
    <w:rsid w:val="2FBC66D6"/>
    <w:rsid w:val="3A37521F"/>
    <w:rsid w:val="42582E81"/>
    <w:rsid w:val="454B6282"/>
    <w:rsid w:val="494644B1"/>
    <w:rsid w:val="527D925F"/>
    <w:rsid w:val="53BB45F4"/>
    <w:rsid w:val="61B5D530"/>
    <w:rsid w:val="66AD5F9D"/>
    <w:rsid w:val="6B850991"/>
    <w:rsid w:val="6D475031"/>
    <w:rsid w:val="7A9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7E4B6-6F57-46D3-9A42-61D794A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宋体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刘学文</cp:lastModifiedBy>
  <cp:revision>30</cp:revision>
  <cp:lastPrinted>2020-05-21T06:08:00Z</cp:lastPrinted>
  <dcterms:created xsi:type="dcterms:W3CDTF">2019-12-03T11:23:00Z</dcterms:created>
  <dcterms:modified xsi:type="dcterms:W3CDTF">2022-09-02T08:08:00Z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